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A2" w:rsidRPr="00A52FA2" w:rsidRDefault="005A6281" w:rsidP="00A52F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A52FA2"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Перечень вопросов </w:t>
      </w:r>
    </w:p>
    <w:p w:rsidR="00A52FA2" w:rsidRPr="00A52FA2" w:rsidRDefault="00A52FA2" w:rsidP="00A52F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для проверки знаний электротехнического и </w:t>
      </w:r>
      <w:proofErr w:type="spellStart"/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>электротехнологического</w:t>
      </w:r>
      <w:proofErr w:type="spellEnd"/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A52FA2" w:rsidRPr="00A52FA2" w:rsidRDefault="00A52FA2" w:rsidP="00A5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персонала, лиц, контролирующих электроустановки </w:t>
      </w:r>
    </w:p>
    <w:p w:rsidR="00A52FA2" w:rsidRPr="00A52FA2" w:rsidRDefault="00A52FA2" w:rsidP="00A5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потребителей электрической энергии, </w:t>
      </w:r>
    </w:p>
    <w:p w:rsidR="00A52FA2" w:rsidRPr="00A52FA2" w:rsidRDefault="00A52FA2" w:rsidP="00A5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председателей и членов отраслевых комиссий </w:t>
      </w:r>
      <w:proofErr w:type="spellStart"/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>Ростехнадзора</w:t>
      </w:r>
      <w:proofErr w:type="spellEnd"/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A52FA2" w:rsidRPr="00A52FA2" w:rsidRDefault="00A52FA2" w:rsidP="00A52FA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52FA2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A52FA2">
        <w:rPr>
          <w:rFonts w:ascii="Times New Roman" w:hAnsi="Times New Roman"/>
          <w:b/>
          <w:sz w:val="26"/>
          <w:szCs w:val="26"/>
        </w:rPr>
        <w:t xml:space="preserve"> группа по электробезопасности </w:t>
      </w:r>
      <w:r>
        <w:rPr>
          <w:rFonts w:ascii="Times New Roman" w:hAnsi="Times New Roman"/>
          <w:b/>
          <w:sz w:val="26"/>
          <w:szCs w:val="26"/>
        </w:rPr>
        <w:t>выше 1000 В</w:t>
      </w:r>
      <w:r w:rsidRPr="00A52FA2">
        <w:rPr>
          <w:rFonts w:ascii="Times New Roman" w:hAnsi="Times New Roman"/>
          <w:b/>
          <w:sz w:val="26"/>
          <w:szCs w:val="26"/>
        </w:rPr>
        <w:t>)</w:t>
      </w:r>
    </w:p>
    <w:p w:rsidR="00336A74" w:rsidRPr="00336A74" w:rsidRDefault="00A52FA2" w:rsidP="00A52FA2">
      <w:pPr>
        <w:spacing w:after="0"/>
        <w:rPr>
          <w:b/>
        </w:rPr>
      </w:pPr>
      <w:r w:rsidRPr="00336A74">
        <w:rPr>
          <w:rFonts w:ascii="Arial" w:hAnsi="Arial" w:cs="Arial"/>
          <w:b/>
          <w:sz w:val="24"/>
          <w:szCs w:val="24"/>
        </w:rPr>
        <w:t xml:space="preserve"> </w:t>
      </w:r>
    </w:p>
    <w:p w:rsidR="00336A74" w:rsidRDefault="00336A74">
      <w:pPr>
        <w:rPr>
          <w:b/>
          <w:sz w:val="24"/>
          <w:szCs w:val="24"/>
          <w:lang w:val="en-US"/>
        </w:rPr>
      </w:pPr>
      <w:proofErr w:type="spellStart"/>
      <w:proofErr w:type="gramStart"/>
      <w:r w:rsidRPr="00336A74">
        <w:rPr>
          <w:b/>
          <w:sz w:val="24"/>
          <w:szCs w:val="24"/>
          <w:lang w:val="en-US"/>
        </w:rPr>
        <w:t>Тема</w:t>
      </w:r>
      <w:proofErr w:type="spellEnd"/>
      <w:r w:rsidRPr="00336A74">
        <w:rPr>
          <w:b/>
          <w:sz w:val="24"/>
          <w:szCs w:val="24"/>
          <w:lang w:val="en-US"/>
        </w:rPr>
        <w:t xml:space="preserve"> 1.</w:t>
      </w:r>
      <w:proofErr w:type="gramEnd"/>
      <w:r w:rsidRPr="00336A74">
        <w:rPr>
          <w:b/>
          <w:sz w:val="24"/>
          <w:szCs w:val="24"/>
          <w:lang w:val="en-US"/>
        </w:rPr>
        <w:t xml:space="preserve"> </w:t>
      </w:r>
      <w:proofErr w:type="spellStart"/>
      <w:r w:rsidRPr="00336A74">
        <w:rPr>
          <w:b/>
          <w:sz w:val="24"/>
          <w:szCs w:val="24"/>
          <w:lang w:val="en-US"/>
        </w:rPr>
        <w:t>Правила</w:t>
      </w:r>
      <w:proofErr w:type="spellEnd"/>
      <w:r w:rsidRPr="00336A74">
        <w:rPr>
          <w:b/>
          <w:sz w:val="24"/>
          <w:szCs w:val="24"/>
          <w:lang w:val="en-US"/>
        </w:rPr>
        <w:t xml:space="preserve"> </w:t>
      </w:r>
      <w:proofErr w:type="spellStart"/>
      <w:r w:rsidRPr="00336A74">
        <w:rPr>
          <w:b/>
          <w:sz w:val="24"/>
          <w:szCs w:val="24"/>
          <w:lang w:val="en-US"/>
        </w:rPr>
        <w:t>устройства</w:t>
      </w:r>
      <w:proofErr w:type="spellEnd"/>
      <w:r w:rsidRPr="00336A74">
        <w:rPr>
          <w:b/>
          <w:sz w:val="24"/>
          <w:szCs w:val="24"/>
          <w:lang w:val="en-US"/>
        </w:rPr>
        <w:t xml:space="preserve"> </w:t>
      </w:r>
      <w:proofErr w:type="spellStart"/>
      <w:r w:rsidRPr="00336A74">
        <w:rPr>
          <w:b/>
          <w:sz w:val="24"/>
          <w:szCs w:val="24"/>
          <w:lang w:val="en-US"/>
        </w:rPr>
        <w:t>электроустановок</w:t>
      </w:r>
      <w:proofErr w:type="spellEnd"/>
    </w:p>
    <w:tbl>
      <w:tblPr>
        <w:tblStyle w:val="-1"/>
        <w:tblW w:w="4754" w:type="pct"/>
        <w:tblInd w:w="108" w:type="dxa"/>
        <w:tblLook w:val="04A0" w:firstRow="1" w:lastRow="0" w:firstColumn="1" w:lastColumn="0" w:noHBand="0" w:noVBand="1"/>
      </w:tblPr>
      <w:tblGrid>
        <w:gridCol w:w="1532"/>
        <w:gridCol w:w="7972"/>
      </w:tblGrid>
      <w:tr w:rsidR="00D436FA" w:rsidRPr="00977923" w:rsidTr="005A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FFFFF" w:themeFill="background1"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FFFFF" w:themeFill="background1"/>
          </w:tcPr>
          <w:p w:rsidR="00D436FA" w:rsidRPr="00977923" w:rsidRDefault="00D436FA" w:rsidP="0097792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классифицируются помещения в отношении опасности поражения людей электрическим током?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помещения относятся к помещениям с повышенной опасностью поражения людей электрическим током?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помещения, согласно ПУЭ, называются сырыми?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помещения, согласно ПУЭ, относятся к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влажным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помещения, согласно ПУЭ, называются сухими?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быть обозначены нулевые рабочие (нейтральные) проводники в электроустановках?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обозначаются проводники защитного заземления, а также нулевые защитные проводники в электроустановках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глухозаземленной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нейтралью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цветом должны быть обозначены шины трехфазного тока?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обозначаются шины при переменном однофазном токе?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обозначаются шины при постоянном токе?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Что, согласно Правилам устройства электроустановок, называется приемником электрической энергии (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электроприемником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соответствует определению расчетного учета электроэнергии?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соответствует определению технического учета электроэнергии?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класс точности должен быть у измерительных приборов?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A14D29" wp14:editId="1619E11C">
                  <wp:extent cx="257175" cy="200025"/>
                  <wp:effectExtent l="19050" t="0" r="9525" b="0"/>
                  <wp:docPr id="1" name="Рисунок 1" descr="http://10.1.4.126:9001/QuestionImages/16/abb86b69-3770-43d8-a043-e7b2b67809be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.4.126:9001/QuestionImages/16/abb86b69-3770-43d8-a043-e7b2b67809be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электроустановок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F9019E" wp14:editId="08BFDA33">
                  <wp:extent cx="495300" cy="180975"/>
                  <wp:effectExtent l="19050" t="0" r="0" b="0"/>
                  <wp:docPr id="2" name="Рисунок 2" descr="http://10.1.4.126:9001/QuestionImages/16/68326441-9682-4b76-ae20-2dae36794a88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1.4.126:9001/QuestionImages/16/68326441-9682-4b76-ae20-2dae36794a88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электроустановок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C1740D" wp14:editId="1B8E0804">
                  <wp:extent cx="485775" cy="180975"/>
                  <wp:effectExtent l="19050" t="0" r="9525" b="0"/>
                  <wp:docPr id="3" name="Рисунок 3" descr="http://10.1.4.126:9001/QuestionImages/16/22724aa2-6198-4a2b-bf62-8dd19a0d4b64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1.4.126:9001/QuestionImages/16/22724aa2-6198-4a2b-bf62-8dd19a0d4b64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электроустановок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A6F6C2" wp14:editId="33553809">
                  <wp:extent cx="723900" cy="180975"/>
                  <wp:effectExtent l="19050" t="0" r="0" b="0"/>
                  <wp:docPr id="4" name="Рисунок 4" descr="http://10.1.4.126:9001/QuestionImages/16/0e23158b-e5a6-4df8-b95d-18951945ee44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1.4.126:9001/QuestionImages/16/0e23158b-e5a6-4df8-b95d-18951945ee44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электроустановок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2F4BCB" wp14:editId="187B78D3">
                  <wp:extent cx="200025" cy="161925"/>
                  <wp:effectExtent l="19050" t="0" r="9525" b="0"/>
                  <wp:docPr id="5" name="Рисунок 5" descr="http://10.1.4.126:9001/QuestionImages/16/f7e33e8c-50d2-4226-9cb2-370ee2fcca78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0.1.4.126:9001/QuestionImages/16/f7e33e8c-50d2-4226-9cb2-370ee2fcca78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электроустановок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9FD24E" wp14:editId="0A53B36F">
                  <wp:extent cx="228600" cy="161925"/>
                  <wp:effectExtent l="19050" t="0" r="0" b="0"/>
                  <wp:docPr id="6" name="Рисунок 6" descr="http://10.1.4.126:9001/QuestionImages/16/be86d6cd-58a5-40bb-8002-16f6888085b1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0.1.4.126:9001/QuestionImages/16/be86d6cd-58a5-40bb-8002-16f6888085b1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электроустановок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"Защита от прямого прикосновения"?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"Защита при косвенном прикосновении"?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"Заземлитель"?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Искусственный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заземлитель"?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Естественный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заземлитель"?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"Заземление"?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"Защитное заземление"?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"Основная изоляция"?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"Двойная изоляция"?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"Усиленная изоляция"?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Дайте правильное определение термину "Сверхнизкое (малое) напряжение (СНН)".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"Защитное электрическое разделение цепей"?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Являются ли лакокрасочные покрытия изоляцией, защищающей от поражения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электрическим током?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34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Какую степень защиты должны иметь ограждения и оболочки в электроустановках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должны быть проложены продольные заземлители в электроустановках напряжением выше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сетях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эффективно заземленной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нейтралью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какую глубину от поверхности земли следует прокладывать поперечные заземлители в сетях с эффективно заземленной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нейтралью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электроустановок напряжением выше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proofErr w:type="gramEnd"/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для подстанций напряжением 6-10/0,4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 быть проложен замкнутый горизонтальный заземлитель (контур), присоединенный к заземляющему устройству?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сопротивление заземляющего устройства, к которому присоединены выводы источника трансформатора при линейном напряжении 380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источника трехфазного тока?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может быть использовано в качестве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естественных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заземлителей?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минимальное сечение должен иметь медный заземляющий проводник, присоединяющий заземлитель рабочего (функционального) заземления к главной заземляющей шине в электроустановках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может использоваться в качестве РЕ-проводников в электроустановках напряжением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сечение отдельно проложенных защитных алюминиевых проводников?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сечение медных проводников основной системы уравнивания потенциалов?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сечение стальных проводников основной системы уравнивания потенциалов?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может быть применено для защиты при косвенном прикосновении в цепях, питающих переносные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количество подвесных тарельчатых изоляторов должно быть в поддерживающих и натяжных гирляндах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напряжением 6-20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независимо от материала опор?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гирляндах тарельчатых изоляторов из стекла и фарфора должны предусматриваться сверх определенного два дополнительных изолятора?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быть обеспечено при прокладке проводов и кабелей в трубах, глухих коробах, гибких металлических рукавах и замкнутых каналах?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учитываться при выборе вида электропроводки и способа прокладки проводов и кабелей?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провода следует применять при наличии масел и эмульсий в местах их прокладки?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Допускается ли совмещенная прокладка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токопроводов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технологических трубопроводов на общих опорах?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Какая охранная зона устанавливается при прохождении кабельных линий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городах под тротуарами?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на кабелях, проложенных в кабельных сооружениях, должны располагаться бирки?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максимальное количество силовых кабелей при прокладке в земле рекомендуется прокладывать в траншее?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минимальное расстояние при прокладке большого количества кабелей проложенных в отдельных траншеях должно быть между группами кабелей?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количестве силовых кабелей идущих в одном направлении рекомендуется прокладка кабелей в туннелях, по эстакадам и в галереях?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местах из перечисленных должна применяться прокладка кабелей в блоках?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числе кабелей допускается осуществлять их прокладку непосредственно в грунте?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кабели должны применяться для прокладки кабельных линий в кабельных блоках и трубах?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61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кабели рекомендуется применять для кабельных линий, прокладываемых по железнодорожным мостам, а так же по другим мостам с интенсивным движением транспорта?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расстояние в свету от кабеля, проложенного непосредственно в земле, до фундаментов зданий и сооружений?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в кабельном сооружении иметь один выход?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должны перекрываться кабельные каналы и двойные полы в распределительных устройствах и помещениях?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должно составлять расстояние в производственных помещениях между параллельно проложенными силовыми кабелями и трубопроводами с горючими жидкостями?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из перечисленных типов опор устанавливается в местах изменения направления трассы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из перечисленных типов опор устанавливается на прямых участках трассы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из перечисленных типов опор устанавливается в местах изменения числа, марок и сечений проводов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гидрантов, колодцев, люков канализации и водоразборных колонок?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наименьшее расстояние должно быть установлено от проводов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уровня льда при пересечении ВЛ с несудоходными реками и каналами?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из перечисленных требований, предъявляемых к совместной подвеске на общих опорах проводов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защищенных проводов ВЛЗ 6-20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указано неверно?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 служит волоконно-оптическая линия связи на воздушных линиях электропередачи?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Допускается ли прохождение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территории стадионов, учебных и детских учреждений?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должны устанавливаться резьбовые (пробочные) предохранители?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должна быть высота сплошного ограждения токоведущих частей в РУ, установленных в помещениях, доступных для неквалифицированного персонала?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из перечисленных требований, предъявляемых к ограждениям в РУ, установленных в производственных помещениях, приведено неверно?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производствам какой категории по пожарной и взрывопожарной опасности (в соответствии с ПУЭ) относятся электромашинные помещения?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должны иметь вращающиеся части электродвигателей и части, соединяющие электродвигатели с механизмами (муфты, шкивы)?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Какими должны быть минимальные расстояния от главных троллеев и троллеев крана до уровня пола цеха или земли при напряжении выше 660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какой цвет рекомендуется окрашивать главные троллеи жесткого типа?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минимальное сечение медных жил проводов и кабелей вторичных цепей кранов всех типов?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минимальное сечение алюминиевых или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алюмомедных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 проводов и кабелей вторичных цепей на кранах всех типов?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способом должна выполняться прокладка проводов и кабелей на кранах, работающих  с жидким и горячим металлом?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на зажимах электродвигателей и в цепях управления ими при всех режимах работы электрооборудования крана?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минимальное количество проводников необходимо для заземления корпуса кнопочного аппарата управления крана, управляемого с пола?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Светильники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какими лампами, согласно Правилам устройства электроустановок, рекомендуется применять для аварийного освещения?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 напряжение, согласно Правилам устройства электроустановок, должно применяться для питания переносных светильников в помещениях с повышенной опасностью и особо опасных помещениях?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какие виды, согласно Правилам устройства электроустановок, делится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аварийное освещение?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90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чего, согласно Правилам устройства электроустановок, предназначено освещение безопасности?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используется при присоединении переносной или передвижной электросварочной установки непосредственно к стационарной электрической сети?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кабелем должна выполняться кабельная линия первичной цепи переносной (передвижной) электросварочной установки от коммутационного аппарата до источника сварочного тока?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должна быть длина гибкого кабеля, соединяющего источник сварочного тока и коммутационный аппарат?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количеством комплектов органов управления регулирующими устройствами (рукояток, кнопок) рекомендуется оборудовать сварочные автоматы или полуавтоматы с дистанционным регулированием режима работы источника сварочного тока?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напряжении шкафы комплектных устройств и корпуса сварочного оборудования (машин), имеющие неизолированные токоведущие части, должны быть оснащены блокировкой,  обеспечивающей при открывании дверей (дверец) отключение от электрической сети устройств, находящихся внутри шкафа (корпуса)?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должно быть установлено на электросварочные установки, в которых по условиям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электротехнологического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процесса не может быть выполнено заземление согласно главе 7.6 ПУЭ, а также переносные и передвижные электросварочные установки, заземление оборудования которых представляет значительные трудности?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время допускается располагать сварочные посты во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взрыво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 пожароопасных зонах?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должно быть предусмотрено при ручной сварке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толстообмазанными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электродами, электрошлаковой сварке, сварке под флюсом и автоматической сварке открытой дугой?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над переносными и передвижными сварочными установками, находящимися на открытом воздухе, могут не сооружаться навесы из негорючих материалов для защиты рабочего места сварщика и электросварочного оборудования от атмосферных осадков?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расстояние должно быть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 многопостовых источников сварочного тока до стены?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должна быть ширина проходов между группами сварочных трансформаторов?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вида провода не допускается для подвода тока от источника сварочного тока к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электрододержателю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установки ручной дуговой сварки (резки, наплавки) или к дуговой плазменной горелке прямого действия установки плазменной резки (сварки)?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провода должны использоваться для электрических проводников установок и аппаратов, предназначенных для дуговой сварки сосудов, котлов и трубопроводов?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допускается применять в качестве обратного провода,  соединяющего свариваемое изделие с источником сварочного тока в установках ручной дуговой сварки (резки, наплавки) или в установках плазменной резки (сварки)?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(например, при сварке круговых швов)?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предельная величина напряжения холостого хода установлена для аппаратов ручной и полуавтоматической дуговой сварки?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какую величину импульсный генератор не должен увеличивать напряжение холостого хода сварочного трансформатора (действующее значение)?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холостого хода источника сварочного тока в установках плазменной обработки при номинальном напряжении сети для ручной резки, сварки или наплавки?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холостого хода источника сварочного тока в установках плазменной обработки при номинальном напряжении сети для полуавтоматической резки или напыления?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напряжение холостого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хода вторичной обмотки сварочного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трансформатора машины контактной сварки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номинальном напряжении сети?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111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напряжении сети допускается непосредственное подключение сварочного трансформатора подвесных машин точечной и роликовой сварки (без разделяющего трансформатора) к ней, при этом первичная цепь встроенного трансформатора должна иметь двойную (усиленную) изоляцию или же машина должна быть оборудована устройством защитного отключения?</w:t>
            </w:r>
          </w:p>
        </w:tc>
      </w:tr>
    </w:tbl>
    <w:p w:rsidR="00336A74" w:rsidRPr="00336A74" w:rsidRDefault="00336A74"/>
    <w:p w:rsidR="00336A74" w:rsidRPr="00977923" w:rsidRDefault="00336A74">
      <w:pPr>
        <w:rPr>
          <w:b/>
          <w:sz w:val="24"/>
          <w:szCs w:val="24"/>
        </w:rPr>
      </w:pPr>
      <w:r w:rsidRPr="00977923">
        <w:rPr>
          <w:b/>
          <w:sz w:val="24"/>
          <w:szCs w:val="24"/>
        </w:rPr>
        <w:t>Тема 2. Правила технической эксплуатации электроустановок</w:t>
      </w:r>
    </w:p>
    <w:tbl>
      <w:tblPr>
        <w:tblStyle w:val="-1"/>
        <w:tblW w:w="4751" w:type="pct"/>
        <w:tblInd w:w="108" w:type="dxa"/>
        <w:tblBorders>
          <w:insideH w:val="single" w:sz="8" w:space="0" w:color="4F81BD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2"/>
        <w:gridCol w:w="7966"/>
      </w:tblGrid>
      <w:tr w:rsidR="00D436FA" w:rsidRPr="00977923" w:rsidTr="005A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D436FA" w:rsidRPr="00977923" w:rsidRDefault="00D436FA" w:rsidP="0097792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электроустановка считается действующей?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"Эксплуатация"?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"Инструктаж целевой"?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должны быть укомплектованы электроустановки?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какие категории подразделяется электротехнический персонал организации?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персонал относится к электротехнологическому?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срока должна проводиться стажировка электротехнического персонала на рабочем месте до назначения на самостоятельную работу?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периодичность проверки знаний по электробезопасности установлена для электротехнического персонала, непосредственно организующего и проводящего работы по обслуживанию действующих электроустановок?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срока со дня последней проверки знаний работники, получившие неудовлетворительную оценку, могут пройти повторную проверку знаний?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проверка знаний проводится у персонала при назначении или переводе на другую работу, если новые обязанности требуют дополнительных знаний норм и правил?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проводится внеочередная проверка знаний персонала?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человек должно быть в комиссии по проверке знаний электротехнического персонала?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оформляются результаты проверки знаний персонала по электробезопасности?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безопасности должен выполнять оперативный персонал при исчезновении напряжения на электроустановке?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должен выполнять уборку помещений РУ и очистку электрооборудования?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какой периодичностью должны проводиться капитальные ремонты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опорах с деревянными деталями?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какой периодичностью должны проводиться капитальные ремонты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железобетонных и металлических опорах?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Когда проводятся внеочередные осмотры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из перечисленных способов могут проводиться ремонтные работы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Какая организация должна проводить обрезку деревьев, растущих в непосредственной близости к проводам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Сколько соединений допускается в пролетах пересечения действующей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линиями связи и сигнализации?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глубине в местах нахождения кабелей запрещается рыть траншеи землеройными машинами?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Правил при зимней раскопке мест прохождения кабелей?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кабелей разрешается применять ударные механизмы?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производится присоединение заземляющих проводников к заземлителю и заземляющим конструкциям?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какой цвет должны быть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окрашены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открыто проложенные заземляющие проводники?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вода должна применяться для доливки аккумуляторов?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должны отличаться светильники аварийного освещения от светильников рабочего освещения?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напряжение должно применяться для питания переносных (ручных) светильников, применяемых в помещениях с повышенной опасностью?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дополительные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защиты при выполнении сварочных работ в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помещениях с повышенной опасностью использовать запрещено?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31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проводить электросварочные работы?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проводить присоединение и отсоединение от сети электросварочных установок?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выполнять сварочные работы в замкнутых или труднодоступных местах?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и с какой периодичностью проводят измерение сопротивления изоляции электросварочных установок?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часто должен проводиться осмотр электродных котлов напряжением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электрооборудование допускается к эксплуатации во взрывоопасных зонах?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персонал допускается к работе с переносными электроприемниками?</w:t>
            </w:r>
          </w:p>
        </w:tc>
      </w:tr>
    </w:tbl>
    <w:p w:rsidR="00BB6D75" w:rsidRDefault="00BB6D75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3. Правила по охране труда при эксплуатации электроустановок</w:t>
      </w:r>
    </w:p>
    <w:tbl>
      <w:tblPr>
        <w:tblStyle w:val="-1"/>
        <w:tblW w:w="4779" w:type="pct"/>
        <w:tblInd w:w="108" w:type="dxa"/>
        <w:tblLook w:val="04A0" w:firstRow="1" w:lastRow="0" w:firstColumn="1" w:lastColumn="0" w:noHBand="0" w:noVBand="1"/>
      </w:tblPr>
      <w:tblGrid>
        <w:gridCol w:w="1670"/>
        <w:gridCol w:w="7884"/>
      </w:tblGrid>
      <w:tr w:rsidR="00D436FA" w:rsidRPr="00977923" w:rsidTr="005A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вопроса </w:t>
            </w:r>
          </w:p>
        </w:tc>
        <w:tc>
          <w:tcPr>
            <w:tcW w:w="7884" w:type="dxa"/>
            <w:tcBorders>
              <w:top w:val="nil"/>
              <w:bottom w:val="single" w:sz="8" w:space="0" w:color="4F81BD" w:themeColor="accent1"/>
            </w:tcBorders>
            <w:shd w:val="clear" w:color="auto" w:fill="auto"/>
            <w:hideMark/>
          </w:tcPr>
          <w:p w:rsidR="00D436FA" w:rsidRPr="00977923" w:rsidRDefault="00D436FA" w:rsidP="0097792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вопроса 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кого распространяются Правила по охране труда при эксплуатации электроустановок?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к работникам, занятым на работах с вредными и (или) опасными условиями труда указаны неверно?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должен предпринять работник, в случае если он не имеет права принять меры по устранению нарушений требований Правил, представляющих опасность для людей, неисправностей электроустановок, машин, механизмов, приспособлений, инструмента, средств защиты?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оперативному персоналу?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расстояние от людей и применяемых ими инструментов и приспособлений до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неогражденных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токоведущих частей в электроустановках напряжением 1-35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расстояние не допускается приближение механизмов и грузоподъемных машин к находящимся под напряжением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неогражденным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токоведущим частям при выполнении работ в электроустановках 110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расстояние не допускается приближаться работникам к находящимся под напряжениям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неогражденным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токоведущим частям ОРУ 220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proofErr w:type="gramEnd"/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работники, не обслуживающие электроустановки, могут быть допущены в РУ выше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работники, не обслуживающие электроустановки, могут допускаться в РУ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при проведении осмотров электроустановок выше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запрещено при проведении осмотров РУ выше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целях допускается приближение на расстояние менее 8 метров к месту возникновения короткого замыкания на землю при работах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дает разрешение на снятие напряжения при несчастных случаях для освобождения пострадавшего от действия электрического тока?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оперативному персоналу?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административно-техническому персоналу?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проводить единоличный осмотр электроустановок напряжением выше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не допускается производство работ в действующих электроустановках?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самовольное проведение работ в действующих электроустановках, а также расширение рабочих мест и объема задания, определенных нарядом, распоряжением или утвержденным работодателем перечнем работ, выполняемых в порядке текущей эксплуатации?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включает в себя понятие "Наряд-допуск"?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из перечисленных требований соответствует Правилам по охране труда при эксплуатации электроустановок?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требований безопасности необходимо соблюдать при производстве работ в электроустановках?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из перечисленного запрещено при выполнении работ в действующих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электроустановках?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23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помнить при выполнении работ в действующих электроустановках?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работников являются ответственными за безопасное ведение работ в электроустановках?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что не несет ответственность выдающий наряд, отдающий распоряжение?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назначается ответственным руководителем работ в электроустановках выше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назначается ответственным руководителем работ в электроустановках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Допустимо ли пребывание одного или нескольких членов бригады отдельно от производителя работ, в случае рассредоточения членов бригады по разным рабочим местам?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какой срок выдается распоряжение на производство работ в электроустановках?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по распоряжению единолично проводить уборку помещений с электрооборудованием напряжением до и выше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где токоведущие части ограждены?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ремонтному персоналу?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 порядок организации работ по распоряжению?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из перечисленных работ могут выполняться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распоряжению одним работником, имеющим II группу по электробезопасности?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электроустановках могут выполняться работы в порядке текущей эксплуатации?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из перечисленных лиц проводит целевой инструктаж перед выполнением работ в порядке текущей эксплуатации?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работы из перечисленных можно отнести к работам, выполняемым в порядке текущей эксплуатации в электроустановках напряжением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работы могут выполняться в порядке текущей эксплуатации в электроустановках напряжением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обязан сделать допускающий, осуществляющий первичный допуск бригады к работе по наряду или распоряжению?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инструктаж должен пройти электротехнический персонал перед началом работ по распоряжению?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должно предшествовать началу работ по наряду или по распоряжению?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проводит целевой инструктаж при работах по распоряжению для членов бригады?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инструктирует бригаду по вопросам использования инструмента и приспособлений?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Кому проводит целевой инструктаж, предусматривающий указания по безопасному выполнению конкретной работы, выдающий наряд?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Кому проводит целевой инструктаж, предусматривающий указания по безопасному выполнению конкретной работы, отдающий распоряжение?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возвратившиеся члены бригады могут приступить к работе (после временного ухода из РУ)?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при обнаружении нарушений Правил или выявлении других обстоятельств, угрожающих безопасности работающих?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по переводу бригады на другое рабочее место не соответствуют Правилам по охране труда при эксплуатации электроустановок?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по охране труда при оформлении перерывов в работе и повторных допусках в электроустановки?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плакаты должны быть вывешены на ограждениях камер, шкафах и панелях, граничащих с рабочим местом?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охраны труда при использовании машин на пневмоколесном ходу в зоне влияния электрического поля?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применяться в качестве мер защиты от воздействия магнитного поля?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может выполнять обточку и шлифовку контактных колец ротора, шлифовку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коллектора возбудителя выведенного в ремонт генератора?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54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Чем должно быть регламентировано производство ремонтных работ на аппаратах электролизной установки?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должны выполняться ремонтные работы на газопроводах водорода, если их проведение не требует проведения технических мероприятий по подготовке рабочих мест?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соблюдении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каких условий могут выполняться работы с открытым огнем в помещении электролизной установки?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Чем можно проводить отогрев замерзших трубопроводов и задвижек?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светильники должны применяться для внутреннего освещения аппаратов во время их осмотра и ремонта?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допускается хранить в помещении электролизной установки?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производится допуск к работам на мачтовых ТП и КТП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 независимо от наличия или отсутствия напряжения на линии?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выполнить перед началом работ, связанных с разъединением трубопровода (замена задвижки, участка трубы)?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допускается открывать кожух электрического котла?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какую глубину допускается рыхление грунта над кабелем отбойными молотками при производстве ремонтных работ?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минимальное расстояние допускается приближение источника тепла при отогреве кабеля в зимнее время при производстве ремонтных работ?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должны проводиться разработка и крепление грунта в выемках глубиной более 2 м?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какую глубину допускается рыть роторными экскаваторами в плотных связанных грунтах траншеи с вертикальными стенами без установки креплений?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должна проверяться прочность опор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человек должно быть в составе бригады, выполняющих работы по перетяжке и замене проводов на воздушных линиях электропередач напряжением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работа на ВЛ напряжением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снятия напряжения?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расстояние запрещается приближаться к изолированному от опоры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молниезащитному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тросу?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не разрешается работать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ВЛС, находящихся под напряжением?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должна быть обеспечена защита от потенциала при работах на проводах, выполняемых с телескопической вышки?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должны выполняться работы по расчистке трассы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деревьев?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предусмотреть для быстрого отхода от падающего дерева в зимнее время до начала валки деревьев?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расстояние не допускается приближение к дереву в случае его падения на провода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может выполнять обход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труднопроходимой местности и в условиях неблагоприятной погоды?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необходимо предпринять в случае обнаружения признаков протекания тока на землю?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Каковы требования Правил при выполнении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находящейся под напряжением, работ по удалению с проводов упавших деревьев?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допускается к проведению испытаний электрооборудования с подачей повышенного напряжения от постороннего источника?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персонал может быть допущен к проведению испытаний электрооборудования в качестве производителя работ?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Какова продолжительность стажировки производителя работ перед допуском к проведению испытаний электрооборудования?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должно быть ограждено испытываемое оборудование, испытательная установка и соединительные провода между ними?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 каком случае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работники, выставленные для охраны испытательной установки и испытываемого оборудования могут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покинуть свой пост?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Могут ли члены бригады находиться отдельно от производителя работ в разных помещениях или на разных участках 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распредустройствапри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проведении испытаний оборудования?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Какая последовательность действий должна быть выполнена производителем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работ перед каждой подачей испытательного напряжения?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86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считается, что вся испытательная установка и испытываемое оборудование находится под напряжением?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классифицируются электроинструмент и ручные электрические машины по способу защиты от поражения электрическим током?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Электроинструмент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напряжение должны быть рассчитаны переносные светильники в особо опасных помещениях?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напряжение должны быть рассчитаны переносные светильники при работах в отсеках КРУ?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запрещено работнику при выполнении работ с применением переносного электроинструмента?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Какую группу по электробезопасности должны иметь водители, крановщики, машинисты, стропальщики, работающие в действующих электроустановках или в охранной зоне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должен осуществляться проезд грузоподъемных машин по территории ОРУ?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требования по передвижению грузоподъемных машин по территории ОРУ и под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указаны неверно?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требования безопасности при производстве работ кранами указаны неверно?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каких условиях разрешается применение металлических переносных лестниц в РУ напряжением 220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меры необходимо предпринять машинисту в случае соприкосновения стрелы крана с токоведущими частями?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расстояние по воздуху от машины (механизма) или от ее выдвижной или подъемной части, от ее рабочего органа или поднимаемого груза в любом положении до ближайшего провода, находящегося под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выполнение работ в охранных зонах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использованием подъемных машин и механизмов?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расстояние по воздуху от машины (механизма) или от ее выдвижной или подъемной части, от ее рабочего органа или поднимаемого груза в любом положении до ближайшего провода, находящегося под напряжением свыше 1 до 20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выполнении работ в охранных зонах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использованием подъемных машин и механизмов?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документ выдается персоналу по результатам проверки знаний по электробезопасности?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удостоверение о проверке знаний правил работы в электроустановках подлежит замене?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является подтверждением проведения и получения целевого инструктажа членами бригады? </w:t>
            </w:r>
          </w:p>
        </w:tc>
      </w:tr>
    </w:tbl>
    <w:p w:rsidR="004F46CF" w:rsidRPr="00977923" w:rsidRDefault="004F46CF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4. Инструкция по применению и испытанию средств защиты, используемых в электроустановках</w:t>
      </w:r>
    </w:p>
    <w:tbl>
      <w:tblPr>
        <w:tblStyle w:val="-1"/>
        <w:tblW w:w="4772" w:type="pct"/>
        <w:tblInd w:w="108" w:type="dxa"/>
        <w:tblLook w:val="04A0" w:firstRow="1" w:lastRow="0" w:firstColumn="1" w:lastColumn="0" w:noHBand="0" w:noVBand="1"/>
      </w:tblPr>
      <w:tblGrid>
        <w:gridCol w:w="1672"/>
        <w:gridCol w:w="7868"/>
      </w:tblGrid>
      <w:tr w:rsidR="008A26B4" w:rsidRPr="00977923" w:rsidTr="005A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8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8A26B4" w:rsidRPr="00977923" w:rsidRDefault="008A26B4" w:rsidP="0097792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26B4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электрозащитных средств и средств индивидуальной защиты не нумеруются для учета при вводе их в эксплуатацию?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электроустановках при пользовании указателем напряжения необходимо надевать диэлектрические перчатки?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электроустановках можно использовать контрольные лампы в качестве указателей напряжения?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4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индикации указателей напряжения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Где должен находиться автоматический сигнализатор у персонала, работающего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6-10 кВ (при подъеме на опору ВЛ)?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электроустановках применяются указатели напряжения для проверки совпадения фаз?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извещается персонал о совпадении фаз при применении указателя напряжения для проверки совпадения фаз (фазировки)?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должна быть длина диэлектрических перчаток?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перед применением диэлектрические перчатки проверяются на наличие проколов?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диэлектрическая обувь должна отличаться от остальной резиновой обуви?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предъявляются к внешнему виду диэлектрических ковров?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испытания диэлектрических ковров?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времени перед применением должны быть выдержаны в тепле в упакованном виде диэлектрические ковры после хранения на складе при отрицательной температуре?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размеры должен иметь щит для временного ограждения токоведущих частей, находящихся под напряжением?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плакаты электробезопасности должны быть жестко укреплены на щитах для временного ограждения токоведущих частей, находящихся под напряжением?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электрические испытания изолирующих накладок?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конца жала отвертки должна оканчиваться изоляция стержней отверток?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электрические испытания изолирующего инструмента с однослойной изоляцией?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необходимо выполнять перед каждым применением жестких изолирующих лестниц?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минимальное сечение должен иметь гибкий медный провод штанги для переноса потенциала для работ под напряжением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110 кВ и выше?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Какого цвета должны быть защитные каски, предназначенные для руководящего состава, начальников цехов, участков, работников службы охраны труда, государственных инспекторов органов надзора и контроля?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 предназначены защитные каски?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должна быть длина специальных рукавиц с крагами?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средства индивидуальной защиты органов дыхания (СИЗОД) должны применяться в закрытых РУ для защиты работающих от отравления или удушения газами, образующимися при горении электроизоляционных и других материалов при авариях и пожарах?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 должны проверяться противогазы на пригодность к использованию (отсутствие механических повреждений, герметичность, исправность шлангов и воздуходувки)?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подвергаться испытаниям на механическую прочность статической нагрузкой предохранительные пояса и страховочные канаты в процессе эксплуатации?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нормативный срок эксплуатации установлен для касок защитных, применяемых при работе в электроустановках?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эксплуатационные механические испытания жестких изолирующих лестниц?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эксплуатационные механические испытания предохранительных поясов и страховочных канатов?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эксплуатационные механические испытания приставных изолирующих лестниц и стремянок?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электрические испытания перчаток диэлектрических?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плакаты из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относятся к запрещающим?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плакаты из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относятся к предупреждающим?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плакаты из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относятся к указательным?</w:t>
            </w:r>
          </w:p>
        </w:tc>
      </w:tr>
    </w:tbl>
    <w:p w:rsidR="004F46CF" w:rsidRPr="00977923" w:rsidRDefault="004F46CF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lastRenderedPageBreak/>
        <w:t>Тема 5. Оказание первой помощи при несчастных случаях на производстве</w:t>
      </w:r>
    </w:p>
    <w:tbl>
      <w:tblPr>
        <w:tblStyle w:val="-1"/>
        <w:tblW w:w="4756" w:type="pct"/>
        <w:tblInd w:w="108" w:type="dxa"/>
        <w:tblLook w:val="04A0" w:firstRow="1" w:lastRow="0" w:firstColumn="1" w:lastColumn="0" w:noHBand="0" w:noVBand="1"/>
      </w:tblPr>
      <w:tblGrid>
        <w:gridCol w:w="1672"/>
        <w:gridCol w:w="7836"/>
      </w:tblGrid>
      <w:tr w:rsidR="008A26B4" w:rsidRPr="00011AC8" w:rsidTr="003B7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6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8A26B4" w:rsidRPr="00011AC8" w:rsidRDefault="008A26B4" w:rsidP="00D436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26B4" w:rsidRPr="00011AC8" w:rsidTr="003B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в первую очередь, чтобы помочь пострадавшему на месте происшествия, если существует опасность (возгорание, взрыв, обвал и прочее)?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следует приближаться к пострадавшему, если он лежит в зоне шагового напряжения или касается электрического провода?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в первую очередь, если в бытовом вагончике с печным отоплением у пострадавшего в бессознательном состоянии отмечается неестественно розовый цвет кожи?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не допускается делать при оказании помощи в загазованном помещении?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какой последовательности следует действовать, если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лежащий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землене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подает признаков жизни (не шевелится, не кричит)?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рукав или брюки пострадавшего пропитаны кровью, или возле его конечности растекается лужа крови?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случаях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перечисленных  накладывают кровоостанавливающий жгут?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пострадавший после падения с высоты лежит в позе "лягушки"?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нога пострадавшего в ДТП находится в неестественном положении, и есть возможность вызвать скорую помощь?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в случае травматической ампутации кисти у пострадавшего?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при обнаружении пострадавшего с признаками биологической смерти?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из перечисленных очевидец происшествия имеет право не приступать к оказанию первой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помощи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неподвижно лежащему или сидящему пострадавшему?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предпринять, если у пострадавшего нет сознания и пульса на сонной артерии?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действовать, если у пострадавшего, лежащего на спине, нет сознания, но есть пульс на сонной артерии?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 необходимости выполнять перед проведением реанимации?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являются неправильными при нанесении удара по грудине?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соотношение надавливаний на грудную клетку и вдохов искусственной вентиляции является оптимальным при проведении непрямого массажа сердца?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являются неправильными при проведении непрямого массажа сердца?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предпринять, если при проведении непрямого массажа сердца появился хруст в области ребер?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недопустимо делать при проведении вдоха способом "изо рта в рот"?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в случае, если вторая попытка вдоха искусственной вентиляции легких оказалась неудачной?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обезопасить себя при проведении искусственной вентиляции легких пострадавшему с подозрением на отравление ядовитыми газами?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условиях нельзя использовать автоматический наружный дефибриллятор?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разряд дефибриллятора не привел к восстановлению сердечной деятельности?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при подозрении на внутреннее кровотечение (частые обмороки у пострадавшего)?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лучше всего предложить выпить пострадавшему в случае голодного обморока?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действовать, если пострадавший находится без сознания более 4-х минут, но у него есть пульс на сонной артерии?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28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категорически запрещается делать, если у пострадавшего ранение мягких тканей головы в височной области?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для остановки кровотечения в случае ампутации у пострадавшего пальцев кисти?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 в случае сильного кровотечения из ран плеча, предплечья или ладони пострадавшего?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следует снимать наложенный кровоостанавливающий жгут на плечо?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какой период времени следует снимать наложенный кровоостанавливающий жгут на бедро?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 при оказании помощи пострадавшему с проникающим ранением грудной клетки?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из грудной клетки пострадавшего торчит инородный предмет?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категорически нельзя делать в случаях ранения живота?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у пострадавшего перелом плечевой кости?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из перечисленных недопустимы в случаях повреждения костей таза и позвоночника у пострадавшего?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из перечисленных недопустимы, если у пострадавшего термические ожоги без повреждения целостности кожи и ожоговых пузырей?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недопустимо делать, если у пострадавшего термические ожоги с повреждением целостности кожи и ожоговых пузырей? 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недопустимы в случаях ранения глаз?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при попадании на кожу пострадавшего раствора сильных кислот?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делать, если на кожу пострадавшего попала негашеная известь?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предпринять, если пострадавший в состоянии клинической смерти извлечен из колодца, коллектора или вынесен из очага пожара?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категорически нельзя делать, если пострадавший, доставленный с мороза в теплое помещение, не чувствует пальцев стоп? 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категорически нельзя делать до прибытия спасательных служб, если ноги пострадавшего придавлены тяжелым предметом более 30 минут?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нельзя делать при укусе ядовитой змеей?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при внезапном возникновении сильных болей в груди?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передавать информацию при вызове скорой помощи и спасательных служб?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Как следует поступить очевидцу в ситуации, когда один пострадавший с ранением бедренной артерии взывает о помощи, а другой не подает признаков жизни?</w:t>
            </w:r>
          </w:p>
        </w:tc>
      </w:tr>
    </w:tbl>
    <w:p w:rsidR="004F46CF" w:rsidRPr="00977923" w:rsidRDefault="004F46CF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6. Инструкция по устройству молниезащиты зданий, сооружений и промышленных коммуникаций</w:t>
      </w:r>
    </w:p>
    <w:tbl>
      <w:tblPr>
        <w:tblStyle w:val="-1"/>
        <w:tblW w:w="4732" w:type="pct"/>
        <w:tblInd w:w="108" w:type="dxa"/>
        <w:tblLook w:val="04A0" w:firstRow="1" w:lastRow="0" w:firstColumn="1" w:lastColumn="0" w:noHBand="0" w:noVBand="1"/>
      </w:tblPr>
      <w:tblGrid>
        <w:gridCol w:w="1673"/>
        <w:gridCol w:w="7787"/>
      </w:tblGrid>
      <w:tr w:rsidR="008A26B4" w:rsidRPr="00977923" w:rsidTr="003B7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7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8A26B4" w:rsidRPr="00977923" w:rsidRDefault="008A26B4" w:rsidP="0097792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8A26B4" w:rsidRPr="00977923" w:rsidTr="003B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заземляющим контуром?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заземлителем?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объекты относятся к специальным объектам по степени опасности поражения молнией?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объектов относятся к обычным объектам по степени опасности поражения молнией?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конструктивных элементов зданий и сооружений могут рассматриваться как естественные молниеприемники?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конструктивных элементов зданий могут считаться естественными токоотводами?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7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какой цели все металлические элементы объекта должны быть электрически объединены с системой молниезащиты?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проводится проверка и осмотр устройств молниезащиты зданий, сооружений и наружных установок?</w:t>
            </w:r>
          </w:p>
        </w:tc>
      </w:tr>
    </w:tbl>
    <w:p w:rsidR="004F46CF" w:rsidRPr="00977923" w:rsidRDefault="004F46CF"/>
    <w:p w:rsidR="00367FA8" w:rsidRPr="00977923" w:rsidRDefault="00367FA8" w:rsidP="004F46CF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7. Правила противопожарного режима в Российской Федерации. Инструкция о мерах пожарной безопасности при проведении огневых работ на энергетических предприятиях</w:t>
      </w:r>
    </w:p>
    <w:tbl>
      <w:tblPr>
        <w:tblStyle w:val="-1"/>
        <w:tblW w:w="4766" w:type="pct"/>
        <w:tblInd w:w="108" w:type="dxa"/>
        <w:tblLook w:val="04A0" w:firstRow="1" w:lastRow="0" w:firstColumn="1" w:lastColumn="0" w:noHBand="0" w:noVBand="1"/>
      </w:tblPr>
      <w:tblGrid>
        <w:gridCol w:w="1672"/>
        <w:gridCol w:w="7856"/>
      </w:tblGrid>
      <w:tr w:rsidR="008A26B4" w:rsidRPr="00011AC8" w:rsidTr="003B7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вопроса </w:t>
            </w:r>
          </w:p>
        </w:tc>
        <w:tc>
          <w:tcPr>
            <w:tcW w:w="7856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:rsidR="008A26B4" w:rsidRPr="00011AC8" w:rsidRDefault="008A26B4" w:rsidP="00D436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вопроса </w:t>
            </w:r>
          </w:p>
        </w:tc>
      </w:tr>
      <w:tr w:rsidR="008A26B4" w:rsidRPr="00011AC8" w:rsidTr="003B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обучение в обязательном порядке должны пройти сотрудники, чтобы получить допуск к работе на объекте?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 работников организации доводится информация о номере телефона вызова пожарной охраны?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на объектах с массовым пребыванием людей должны проводиться практические тренировки по эвакуации людей при пожаре?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Куда должны складываться использованные промасленные обтирочные материалы? 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не нарушены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равила пожарной безопасности при установке новогодней елки?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запрещается при проведении мероприятий с массовым пребыванием людей в помещениях?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 не соответствует требованиям Правил противопожарного режима к эксплуатации эвакуационных путей и выходов?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электроустановки и электрические приборы подлежат отключению по окончании рабочего времени?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электрические приборы не запрещается эксплуатировать Правилами противопожарного режима?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эксплуатация электронагревательных приборов не противоречит Правилам противопожарного режима в РФ?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состоянии должны находиться знаки пожарной безопасности, обозначающие пути эвакуации и эвакуационные выходы?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разрешается использовать запас воды, предназначенный для нужд пожаротушения?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должно производиться оповещение людей о пожаре?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информация может не сообщаться по телефону в пожарную охрану при обнаружении пожара или признаков горения в здании?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противопожарное расстояние должно обеспечиваться при очистке объекта и прилегающей к нему территории от сжигаемого мусора и сухой растительности?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способом запрещается разогревать застывший в трубопроводе продукт, ледяные, кристаллогидратные и другие пробки?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разрешается использовать для проживания людей производственные здания и склады, расположенные на территориях предприятий?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Правилами противопожарного режима при эксплуатации электростанций?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Правилами противопожарного режима при эксплуатации кабельных сооружений?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пожарной безопасности предъявляются к перекрытиям кабельных каналов?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запрещается эксплуатация автомобилей, перевозящих легковоспламеняющиеся и горючие жидкости?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запрещено при выполнении погрузочно-разгрузочных работ с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пожаровзрывоопасными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пожароопасными веществами и материалами Правилами противопожарного режима?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установка штепсельных розеток в помещениях складов?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должна производиться сушка одежды и обуви?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количестве при проведении окрасочных работ должны храниться горючие вещества на рабочем месте?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26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Правилами противопожарного режима при проведении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допускается проведение сварочных и резательных работ в зданиях и помещениях, в конструкциях которых использованы горючие материалы?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требования устанавливают Правила противопожарного режима к организации постоянных мест для проведения огневых работ более чем на 10 постах (сварочные, резательные мастерские)? 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 запрещено Правилами противопожарного режима при проведении огневых работ?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каком случае разрешается хранение в одном помещении кислородных баллонов и баллонов с горючими газами, а также карбида кальция, красок, масел и жиров?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документе отражены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 из перечисленного не регламентирует Инструкция о мерах пожарной безопасности? 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Какого размера должны быть покрывала для изоляции очага возгорания в помещениях, где применяются и (или) хранятся легковоспламеняющиеся и (или) горючие жидкости?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 расстояние от возможного очага пожара до места размещения огнетушителя в помещениях повышенной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proofErr w:type="gramEnd"/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из перечисленных видов работ относятся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огневым?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к персоналу, допущенному к проведению огневых работ, указаны неверно?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выдается персоналу, успешно прошедшему обучение и проверку знаний, совместно с удостоверением?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отмечаться в талоне, дающем право на проведение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из перечисленных лиц имеет право изымать талон по технике пожарной безопасности?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означает изъятие талона на производство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 ли оформляться нарядом-допуском проведение огневых работ на постоянных местах?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быть оформлены работы, если по условиям нет возможности вынести детали в места проведения постоянных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ограждаться постоянные места проведения огневых работ, если отведение отдельного помещения для этого не предусматривается?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запрещено при оснащении участка, отведенного для постоянного проведения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рекомендуется располагать постоянные места для проведения огневых работ?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должны устанавливаться баллоны от отопительных приборов и от источников с открытым огнем?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запас горючих жидкостей, допускается хранить в местах проведения постоянных огневых работ?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запрещено в местах проведения постоянных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Какими должны быть проходы при установке в сварочной мастерской автоматических сварочных установок?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осуществляется допу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к пр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оведению временных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назначает руководителя работ, устанавливает необходимость и объем временных огневых работ, а также несет ответственность за безопасность их выполнения?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данные не указываются в наряде - допуске на безопасное производство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срока должны храниться наряды по законченным огневым работам?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проводиться аварийные сварочные работы?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кем должно быть согласовано проведение огневых работ в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мазутомаслохозяйстве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радиусе должно быть очищено место проведения огневых работ от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горючих материалов?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57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входит в технические мероприятия,  перед производством огневых работ на емкостях?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запрещено при проведении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запрещается при проведении огневых работ?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журнале должна быть сделана запись о подготовке рабочего места для проведения сварочных работ на мазутных резервуарах?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радиусе после завершения сварочных работ зона их проведения должна быть пролита водой?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технические мероприятия, обеспечивающие безопасность выполняемых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может быть использовано в качестве обратного провода при выполнении сварочных работ?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обнаружении какой температуры нагрева отдельных частей сварочного агрегата он должен быть отключен?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Проводом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сечения должно производиться заземление сварочных трансформаторов?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минимальном расстоянии от строительных конструкций и горючих материалов можно разжигать паяльную лампу?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какой вместимости бачков паяльные лампы необходимо снабжать манометрами?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должен храниться сменный запас горючих жидкостей?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документ должен быть составлен на каждую паяльную лампу?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запрещено при работе на аппаратах, работающих на жидком топливе?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способом запрещено отогревать технологические трубопроводы?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источников излучения тепла и очагов с открытым огнем должны устанавливаться баллоны с газами для огневых работ, а также аппараты с горючими жидкостями?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недопустимо осуществлять транспортировку баллонов с газами к месту проведения огневых работ?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местах, из перечисленных, установка баллонов с газами для проведения огневых работ не допускается?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сгораемых материалов, зданий и сооружений должны устраиваться специально оборудованные площадки с котлами для разогрева битума?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пожарной безопасности при варке битума?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должно находиться удостоверение во время исполнения работником служебных обязанностей?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 необходимо провести лицам, нарушившим правила и инструкции?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срок действия талона по технике пожарной безопасности?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Талон по технике пожарной безопасности является действительным?</w:t>
            </w:r>
          </w:p>
        </w:tc>
      </w:tr>
    </w:tbl>
    <w:p w:rsidR="004F46CF" w:rsidRPr="00977923" w:rsidRDefault="004F46CF" w:rsidP="008A26B4"/>
    <w:sectPr w:rsidR="004F46CF" w:rsidRPr="00977923" w:rsidSect="008A26B4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A74"/>
    <w:rsid w:val="00004F26"/>
    <w:rsid w:val="00012C43"/>
    <w:rsid w:val="00026474"/>
    <w:rsid w:val="00027E1C"/>
    <w:rsid w:val="00032EB1"/>
    <w:rsid w:val="000358D6"/>
    <w:rsid w:val="00067DE2"/>
    <w:rsid w:val="000C2C2D"/>
    <w:rsid w:val="0011126F"/>
    <w:rsid w:val="00141965"/>
    <w:rsid w:val="001730D0"/>
    <w:rsid w:val="001B7DFE"/>
    <w:rsid w:val="001C2594"/>
    <w:rsid w:val="001D2AB3"/>
    <w:rsid w:val="001D6510"/>
    <w:rsid w:val="001E151E"/>
    <w:rsid w:val="002052EE"/>
    <w:rsid w:val="0021163C"/>
    <w:rsid w:val="00267278"/>
    <w:rsid w:val="00271770"/>
    <w:rsid w:val="002A06BC"/>
    <w:rsid w:val="002B66C2"/>
    <w:rsid w:val="002D5C33"/>
    <w:rsid w:val="002F4134"/>
    <w:rsid w:val="003032BA"/>
    <w:rsid w:val="00336A74"/>
    <w:rsid w:val="00345D18"/>
    <w:rsid w:val="00347D74"/>
    <w:rsid w:val="00367FA8"/>
    <w:rsid w:val="00375CE3"/>
    <w:rsid w:val="003B3D68"/>
    <w:rsid w:val="003B4C80"/>
    <w:rsid w:val="003B7F01"/>
    <w:rsid w:val="003C4C05"/>
    <w:rsid w:val="003D4A04"/>
    <w:rsid w:val="00406457"/>
    <w:rsid w:val="00424C12"/>
    <w:rsid w:val="004300C3"/>
    <w:rsid w:val="00441557"/>
    <w:rsid w:val="00452EE3"/>
    <w:rsid w:val="0046239F"/>
    <w:rsid w:val="004631ED"/>
    <w:rsid w:val="004634AC"/>
    <w:rsid w:val="00463ADE"/>
    <w:rsid w:val="004908CE"/>
    <w:rsid w:val="0049611A"/>
    <w:rsid w:val="004D4A3B"/>
    <w:rsid w:val="004D69FB"/>
    <w:rsid w:val="004E4327"/>
    <w:rsid w:val="004F46CF"/>
    <w:rsid w:val="004F7A4E"/>
    <w:rsid w:val="00510451"/>
    <w:rsid w:val="00522D6E"/>
    <w:rsid w:val="00552FF4"/>
    <w:rsid w:val="005A1F74"/>
    <w:rsid w:val="005A6281"/>
    <w:rsid w:val="005A71C4"/>
    <w:rsid w:val="005C1F4B"/>
    <w:rsid w:val="005C5A2A"/>
    <w:rsid w:val="005C6452"/>
    <w:rsid w:val="005D0D02"/>
    <w:rsid w:val="005F0A8B"/>
    <w:rsid w:val="00647707"/>
    <w:rsid w:val="00674F4E"/>
    <w:rsid w:val="0067528C"/>
    <w:rsid w:val="006C7ECC"/>
    <w:rsid w:val="006E1992"/>
    <w:rsid w:val="006E5872"/>
    <w:rsid w:val="006E7F87"/>
    <w:rsid w:val="0071442E"/>
    <w:rsid w:val="007220CC"/>
    <w:rsid w:val="0073798A"/>
    <w:rsid w:val="0074440B"/>
    <w:rsid w:val="00747B43"/>
    <w:rsid w:val="007560CC"/>
    <w:rsid w:val="0077437E"/>
    <w:rsid w:val="0079099E"/>
    <w:rsid w:val="00793FC6"/>
    <w:rsid w:val="007B574A"/>
    <w:rsid w:val="007C4FD4"/>
    <w:rsid w:val="0086709C"/>
    <w:rsid w:val="008721EF"/>
    <w:rsid w:val="00874E06"/>
    <w:rsid w:val="0088571E"/>
    <w:rsid w:val="00886F85"/>
    <w:rsid w:val="0089000E"/>
    <w:rsid w:val="008A094C"/>
    <w:rsid w:val="008A26B4"/>
    <w:rsid w:val="008B1449"/>
    <w:rsid w:val="00910247"/>
    <w:rsid w:val="00926E6B"/>
    <w:rsid w:val="00930522"/>
    <w:rsid w:val="0094390C"/>
    <w:rsid w:val="00951656"/>
    <w:rsid w:val="0097512F"/>
    <w:rsid w:val="00977923"/>
    <w:rsid w:val="009F194D"/>
    <w:rsid w:val="009F4660"/>
    <w:rsid w:val="00A038D0"/>
    <w:rsid w:val="00A11DAD"/>
    <w:rsid w:val="00A52FA2"/>
    <w:rsid w:val="00A82E8B"/>
    <w:rsid w:val="00A967C7"/>
    <w:rsid w:val="00AF1147"/>
    <w:rsid w:val="00AF49C3"/>
    <w:rsid w:val="00AF5364"/>
    <w:rsid w:val="00AF55D9"/>
    <w:rsid w:val="00B02C0D"/>
    <w:rsid w:val="00B050C6"/>
    <w:rsid w:val="00B070F1"/>
    <w:rsid w:val="00B13F0A"/>
    <w:rsid w:val="00B22B38"/>
    <w:rsid w:val="00B320A1"/>
    <w:rsid w:val="00B4411A"/>
    <w:rsid w:val="00B55065"/>
    <w:rsid w:val="00B7721D"/>
    <w:rsid w:val="00B816F0"/>
    <w:rsid w:val="00B96189"/>
    <w:rsid w:val="00BA77D8"/>
    <w:rsid w:val="00BB1FBF"/>
    <w:rsid w:val="00BB6D75"/>
    <w:rsid w:val="00BC79DB"/>
    <w:rsid w:val="00BE17CB"/>
    <w:rsid w:val="00BE49E6"/>
    <w:rsid w:val="00BF56FF"/>
    <w:rsid w:val="00C25803"/>
    <w:rsid w:val="00C366FB"/>
    <w:rsid w:val="00C601BD"/>
    <w:rsid w:val="00C60F30"/>
    <w:rsid w:val="00C71D5C"/>
    <w:rsid w:val="00C73CD2"/>
    <w:rsid w:val="00C95655"/>
    <w:rsid w:val="00CA216F"/>
    <w:rsid w:val="00CF0AA8"/>
    <w:rsid w:val="00D07AD6"/>
    <w:rsid w:val="00D40F6E"/>
    <w:rsid w:val="00D436FA"/>
    <w:rsid w:val="00DD0E2A"/>
    <w:rsid w:val="00DF4780"/>
    <w:rsid w:val="00E14444"/>
    <w:rsid w:val="00E73F0E"/>
    <w:rsid w:val="00E803FF"/>
    <w:rsid w:val="00E82D2A"/>
    <w:rsid w:val="00E94123"/>
    <w:rsid w:val="00F7291D"/>
    <w:rsid w:val="00F72BCC"/>
    <w:rsid w:val="00F75949"/>
    <w:rsid w:val="00F85D0B"/>
    <w:rsid w:val="00F8617F"/>
    <w:rsid w:val="00FA5070"/>
    <w:rsid w:val="00FA7264"/>
    <w:rsid w:val="00FB6F53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74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D436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468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5151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38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4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3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6850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1447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2631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3844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6327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2556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3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96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6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4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2413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468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4556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4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5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42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5704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1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9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1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12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0734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606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88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72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053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8536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3691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0680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6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47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890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60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3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264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3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105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4287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657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9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3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6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1159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1166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0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5824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2161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925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1329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3811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1687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9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9012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888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4251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846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42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0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7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709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5142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6613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2000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0321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2320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4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999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89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1693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0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2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4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949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2807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0359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3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7743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dchernyaev</dc:creator>
  <cp:lastModifiedBy>UserRTN</cp:lastModifiedBy>
  <cp:revision>8</cp:revision>
  <dcterms:created xsi:type="dcterms:W3CDTF">2015-12-18T15:04:00Z</dcterms:created>
  <dcterms:modified xsi:type="dcterms:W3CDTF">2016-01-27T13:04:00Z</dcterms:modified>
</cp:coreProperties>
</file>